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38EA" w14:textId="77777777" w:rsidR="00FD439A" w:rsidRPr="00E11F50" w:rsidRDefault="00FD439A">
      <w:pPr>
        <w:rPr>
          <w:rFonts w:ascii="Times New Roman" w:hAnsi="Times New Roman" w:cs="Times New Roman"/>
        </w:rPr>
      </w:pPr>
    </w:p>
    <w:p w14:paraId="37AE2DC6" w14:textId="156971C0" w:rsidR="00505DC2" w:rsidRDefault="00505DC2">
      <w:pPr>
        <w:rPr>
          <w:rFonts w:ascii="Times New Roman" w:hAnsi="Times New Roman" w:cs="Times New Roman"/>
          <w:b/>
          <w:sz w:val="24"/>
          <w:szCs w:val="24"/>
        </w:rPr>
      </w:pPr>
      <w:r w:rsidRPr="00E11F50">
        <w:rPr>
          <w:rFonts w:ascii="Times New Roman" w:hAnsi="Times New Roman" w:cs="Times New Roman"/>
          <w:b/>
          <w:sz w:val="24"/>
          <w:szCs w:val="24"/>
        </w:rPr>
        <w:t>Varsel om igangsetting av detaljregulering for Gamleveien 3</w:t>
      </w:r>
      <w:r w:rsidR="00AD7306">
        <w:rPr>
          <w:rFonts w:ascii="Times New Roman" w:hAnsi="Times New Roman" w:cs="Times New Roman"/>
          <w:b/>
          <w:sz w:val="24"/>
          <w:szCs w:val="24"/>
        </w:rPr>
        <w:t>B</w:t>
      </w:r>
      <w:r w:rsidRPr="00E11F50">
        <w:rPr>
          <w:rFonts w:ascii="Times New Roman" w:hAnsi="Times New Roman" w:cs="Times New Roman"/>
          <w:b/>
          <w:sz w:val="24"/>
          <w:szCs w:val="24"/>
        </w:rPr>
        <w:t>, Lørenskog</w:t>
      </w:r>
      <w:r w:rsidR="00547906" w:rsidRPr="00E11F50">
        <w:rPr>
          <w:rFonts w:ascii="Times New Roman" w:hAnsi="Times New Roman" w:cs="Times New Roman"/>
          <w:b/>
          <w:sz w:val="24"/>
          <w:szCs w:val="24"/>
        </w:rPr>
        <w:t xml:space="preserve"> kommune</w:t>
      </w:r>
    </w:p>
    <w:p w14:paraId="093D9EF5" w14:textId="1C07C611" w:rsidR="00DD2DF3" w:rsidRDefault="00DD2DF3">
      <w:pPr>
        <w:rPr>
          <w:rFonts w:ascii="Times New Roman" w:hAnsi="Times New Roman" w:cs="Times New Roman"/>
          <w:b/>
          <w:sz w:val="24"/>
          <w:szCs w:val="24"/>
        </w:rPr>
      </w:pPr>
    </w:p>
    <w:p w14:paraId="71464254" w14:textId="77777777" w:rsidR="00DD2DF3" w:rsidRPr="00E11F50" w:rsidRDefault="00DD2DF3">
      <w:pPr>
        <w:rPr>
          <w:rFonts w:ascii="Times New Roman" w:hAnsi="Times New Roman" w:cs="Times New Roman"/>
          <w:sz w:val="24"/>
          <w:szCs w:val="24"/>
        </w:rPr>
      </w:pPr>
    </w:p>
    <w:p w14:paraId="5CFB69B1" w14:textId="7B02EA05" w:rsidR="00DD2DF3" w:rsidRPr="00C51805" w:rsidRDefault="00DD2DF3" w:rsidP="00DD2DF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1805">
        <w:rPr>
          <w:rFonts w:ascii="Times New Roman" w:hAnsi="Times New Roman" w:cs="Times New Roman"/>
          <w:sz w:val="24"/>
          <w:szCs w:val="24"/>
        </w:rPr>
        <w:t xml:space="preserve">Arkitektene Dahl &amp; Myrhol AS varsler på vegne av </w:t>
      </w:r>
      <w:proofErr w:type="spellStart"/>
      <w:r w:rsidRPr="00C51805">
        <w:rPr>
          <w:rFonts w:ascii="Times New Roman" w:hAnsi="Times New Roman" w:cs="Times New Roman"/>
          <w:sz w:val="24"/>
          <w:szCs w:val="24"/>
        </w:rPr>
        <w:t>Lysås</w:t>
      </w:r>
      <w:proofErr w:type="spellEnd"/>
      <w:r w:rsidRPr="00C51805">
        <w:rPr>
          <w:rFonts w:ascii="Times New Roman" w:hAnsi="Times New Roman" w:cs="Times New Roman"/>
          <w:sz w:val="24"/>
          <w:szCs w:val="24"/>
        </w:rPr>
        <w:t xml:space="preserve"> Eiendom AS oppstart av detaljregulering i.h.t. plan- og bygningsloven §§ 12-1 og 12-8, for Gamleveien 3B. Planområdet som vist på kartutsnittet omfatter gnr./bnr. 103/23 samt del av gnr./bnr. 103/14 og 103/59.</w:t>
      </w:r>
    </w:p>
    <w:p w14:paraId="301EE66A" w14:textId="77777777" w:rsidR="00505DC2" w:rsidRPr="00E11F50" w:rsidRDefault="00505DC2">
      <w:pPr>
        <w:rPr>
          <w:rFonts w:ascii="Times New Roman" w:hAnsi="Times New Roman" w:cs="Times New Roman"/>
          <w:sz w:val="24"/>
          <w:szCs w:val="24"/>
        </w:rPr>
      </w:pPr>
    </w:p>
    <w:p w14:paraId="2CBA98CB" w14:textId="77777777" w:rsidR="00642228" w:rsidRDefault="00642228">
      <w:pPr>
        <w:rPr>
          <w:rFonts w:ascii="Calibri" w:hAnsi="Calibri"/>
          <w:noProof/>
          <w:sz w:val="24"/>
          <w:szCs w:val="24"/>
        </w:rPr>
      </w:pPr>
    </w:p>
    <w:p w14:paraId="3674693D" w14:textId="4A07EA76" w:rsidR="00547906" w:rsidRDefault="0064222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4DC179E5" wp14:editId="2807B06C">
            <wp:extent cx="4330065" cy="4108450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2" b="19164"/>
                    <a:stretch/>
                  </pic:blipFill>
                  <pic:spPr bwMode="auto">
                    <a:xfrm>
                      <a:off x="0" y="0"/>
                      <a:ext cx="4330525" cy="410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F624B9" w14:textId="77777777" w:rsidR="00ED110C" w:rsidRDefault="00ED110C">
      <w:pPr>
        <w:rPr>
          <w:rFonts w:ascii="Calibri" w:hAnsi="Calibri"/>
          <w:sz w:val="24"/>
          <w:szCs w:val="24"/>
        </w:rPr>
      </w:pPr>
    </w:p>
    <w:p w14:paraId="5EEA0CC1" w14:textId="77777777" w:rsidR="00FE5FDD" w:rsidRDefault="00FE5FDD">
      <w:pPr>
        <w:rPr>
          <w:rFonts w:ascii="Times New Roman" w:hAnsi="Times New Roman" w:cs="Times New Roman"/>
          <w:sz w:val="24"/>
          <w:szCs w:val="24"/>
        </w:rPr>
      </w:pPr>
    </w:p>
    <w:p w14:paraId="3FEBA5B3" w14:textId="03C6063D" w:rsidR="00ED110C" w:rsidRPr="00C51805" w:rsidRDefault="00ED110C">
      <w:pPr>
        <w:rPr>
          <w:rFonts w:ascii="Times New Roman" w:hAnsi="Times New Roman" w:cs="Times New Roman"/>
          <w:sz w:val="24"/>
          <w:szCs w:val="24"/>
        </w:rPr>
      </w:pPr>
      <w:r w:rsidRPr="00C51805">
        <w:rPr>
          <w:rFonts w:ascii="Times New Roman" w:hAnsi="Times New Roman" w:cs="Times New Roman"/>
          <w:sz w:val="24"/>
          <w:szCs w:val="24"/>
        </w:rPr>
        <w:t>Formålet med reguleringen</w:t>
      </w:r>
      <w:r w:rsidR="00A56F86" w:rsidRPr="00C51805">
        <w:rPr>
          <w:rFonts w:ascii="Times New Roman" w:hAnsi="Times New Roman" w:cs="Times New Roman"/>
          <w:sz w:val="24"/>
          <w:szCs w:val="24"/>
        </w:rPr>
        <w:t>,</w:t>
      </w:r>
      <w:r w:rsidRPr="00C51805">
        <w:rPr>
          <w:rFonts w:ascii="Times New Roman" w:hAnsi="Times New Roman" w:cs="Times New Roman"/>
          <w:sz w:val="24"/>
          <w:szCs w:val="24"/>
        </w:rPr>
        <w:t xml:space="preserve"> er å utarbe</w:t>
      </w:r>
      <w:r w:rsidR="007812B1" w:rsidRPr="00C51805">
        <w:rPr>
          <w:rFonts w:ascii="Times New Roman" w:hAnsi="Times New Roman" w:cs="Times New Roman"/>
          <w:sz w:val="24"/>
          <w:szCs w:val="24"/>
        </w:rPr>
        <w:t>ide detaljregulering med hovedformål «Bolig, konsentrert småhusbebyggelse». Dele</w:t>
      </w:r>
      <w:r w:rsidR="00A56F86" w:rsidRPr="00C51805">
        <w:rPr>
          <w:rFonts w:ascii="Times New Roman" w:hAnsi="Times New Roman" w:cs="Times New Roman"/>
          <w:sz w:val="24"/>
          <w:szCs w:val="24"/>
        </w:rPr>
        <w:t xml:space="preserve">r av </w:t>
      </w:r>
      <w:r w:rsidR="00A6708D" w:rsidRPr="00C51805">
        <w:rPr>
          <w:rFonts w:ascii="Times New Roman" w:hAnsi="Times New Roman" w:cs="Times New Roman"/>
          <w:sz w:val="24"/>
          <w:szCs w:val="24"/>
        </w:rPr>
        <w:t>plan</w:t>
      </w:r>
      <w:r w:rsidR="00A56F86" w:rsidRPr="00C51805">
        <w:rPr>
          <w:rFonts w:ascii="Times New Roman" w:hAnsi="Times New Roman" w:cs="Times New Roman"/>
          <w:sz w:val="24"/>
          <w:szCs w:val="24"/>
        </w:rPr>
        <w:t xml:space="preserve">området </w:t>
      </w:r>
      <w:r w:rsidR="00A6708D" w:rsidRPr="00C51805">
        <w:rPr>
          <w:rFonts w:ascii="Times New Roman" w:hAnsi="Times New Roman" w:cs="Times New Roman"/>
          <w:sz w:val="24"/>
          <w:szCs w:val="24"/>
        </w:rPr>
        <w:t>er regulert</w:t>
      </w:r>
      <w:r w:rsidR="00A56F86" w:rsidRPr="00C51805">
        <w:rPr>
          <w:rFonts w:ascii="Times New Roman" w:hAnsi="Times New Roman" w:cs="Times New Roman"/>
          <w:sz w:val="24"/>
          <w:szCs w:val="24"/>
        </w:rPr>
        <w:t xml:space="preserve"> til vei.</w:t>
      </w:r>
    </w:p>
    <w:p w14:paraId="4E408B5C" w14:textId="48F1AA15" w:rsidR="007812B1" w:rsidRPr="00C51805" w:rsidRDefault="006A173D">
      <w:pPr>
        <w:rPr>
          <w:rFonts w:ascii="Times New Roman" w:hAnsi="Times New Roman" w:cs="Times New Roman"/>
          <w:sz w:val="24"/>
          <w:szCs w:val="24"/>
        </w:rPr>
      </w:pPr>
      <w:r w:rsidRPr="00C51805">
        <w:rPr>
          <w:rFonts w:ascii="Times New Roman" w:hAnsi="Times New Roman" w:cs="Times New Roman"/>
          <w:sz w:val="24"/>
          <w:szCs w:val="24"/>
        </w:rPr>
        <w:t>Foreslått formål</w:t>
      </w:r>
      <w:r w:rsidR="007812B1" w:rsidRPr="00C51805">
        <w:rPr>
          <w:rFonts w:ascii="Times New Roman" w:hAnsi="Times New Roman" w:cs="Times New Roman"/>
          <w:sz w:val="24"/>
          <w:szCs w:val="24"/>
        </w:rPr>
        <w:t xml:space="preserve"> </w:t>
      </w:r>
      <w:r w:rsidRPr="00C51805">
        <w:rPr>
          <w:rFonts w:ascii="Times New Roman" w:hAnsi="Times New Roman" w:cs="Times New Roman"/>
          <w:sz w:val="24"/>
          <w:szCs w:val="24"/>
        </w:rPr>
        <w:t>samsvarer</w:t>
      </w:r>
      <w:r w:rsidR="007812B1" w:rsidRPr="00C51805">
        <w:rPr>
          <w:rFonts w:ascii="Times New Roman" w:hAnsi="Times New Roman" w:cs="Times New Roman"/>
          <w:sz w:val="24"/>
          <w:szCs w:val="24"/>
        </w:rPr>
        <w:t xml:space="preserve"> med kommuneplanen.</w:t>
      </w:r>
    </w:p>
    <w:p w14:paraId="7A16D578" w14:textId="590867BC" w:rsidR="00E601EA" w:rsidRPr="00C51805" w:rsidRDefault="00E601EA">
      <w:pPr>
        <w:rPr>
          <w:rFonts w:ascii="Times New Roman" w:hAnsi="Times New Roman" w:cs="Times New Roman"/>
          <w:sz w:val="24"/>
          <w:szCs w:val="24"/>
        </w:rPr>
      </w:pPr>
      <w:r w:rsidRPr="00C51805">
        <w:rPr>
          <w:rFonts w:ascii="Times New Roman" w:hAnsi="Times New Roman" w:cs="Times New Roman"/>
          <w:sz w:val="24"/>
          <w:szCs w:val="24"/>
        </w:rPr>
        <w:t>Tiltaket er vurdert til at det ikke utløser krav om konsekvensutredning</w:t>
      </w:r>
    </w:p>
    <w:p w14:paraId="1D2F1F44" w14:textId="77777777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</w:p>
    <w:p w14:paraId="33CF3B30" w14:textId="62CBA863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  <w:r w:rsidRPr="00E11F50">
        <w:rPr>
          <w:rFonts w:ascii="Times New Roman" w:hAnsi="Times New Roman" w:cs="Times New Roman"/>
          <w:sz w:val="24"/>
          <w:szCs w:val="24"/>
        </w:rPr>
        <w:t>Eventuelle kommentarer, merknader, opplysninger og annet som kan ha betydning eller interesse for planarbeidet kan sendes skriftlig innen</w:t>
      </w:r>
      <w:r w:rsidR="00642228" w:rsidRPr="00E11F50">
        <w:rPr>
          <w:rFonts w:ascii="Times New Roman" w:hAnsi="Times New Roman" w:cs="Times New Roman"/>
          <w:sz w:val="24"/>
          <w:szCs w:val="24"/>
        </w:rPr>
        <w:t xml:space="preserve"> </w:t>
      </w:r>
      <w:r w:rsidR="00C51805">
        <w:rPr>
          <w:rFonts w:ascii="Times New Roman" w:hAnsi="Times New Roman" w:cs="Times New Roman"/>
          <w:sz w:val="24"/>
          <w:szCs w:val="24"/>
        </w:rPr>
        <w:t>15 mars</w:t>
      </w:r>
      <w:r w:rsidR="00757C39" w:rsidRPr="00E11F50">
        <w:rPr>
          <w:rFonts w:ascii="Times New Roman" w:hAnsi="Times New Roman" w:cs="Times New Roman"/>
          <w:sz w:val="24"/>
          <w:szCs w:val="24"/>
        </w:rPr>
        <w:t xml:space="preserve"> </w:t>
      </w:r>
      <w:r w:rsidR="00642228" w:rsidRPr="00E11F50">
        <w:rPr>
          <w:rFonts w:ascii="Times New Roman" w:hAnsi="Times New Roman" w:cs="Times New Roman"/>
          <w:sz w:val="24"/>
          <w:szCs w:val="24"/>
        </w:rPr>
        <w:t xml:space="preserve">2021 </w:t>
      </w:r>
      <w:r w:rsidRPr="00E11F50">
        <w:rPr>
          <w:rFonts w:ascii="Times New Roman" w:hAnsi="Times New Roman" w:cs="Times New Roman"/>
          <w:sz w:val="24"/>
          <w:szCs w:val="24"/>
        </w:rPr>
        <w:t>til:</w:t>
      </w:r>
    </w:p>
    <w:p w14:paraId="301E5EDB" w14:textId="77777777" w:rsidR="006A173D" w:rsidRPr="00E11F50" w:rsidRDefault="006A173D">
      <w:pPr>
        <w:rPr>
          <w:rFonts w:ascii="Times New Roman" w:hAnsi="Times New Roman" w:cs="Times New Roman"/>
          <w:sz w:val="24"/>
          <w:szCs w:val="24"/>
        </w:rPr>
      </w:pPr>
    </w:p>
    <w:p w14:paraId="1829B6CD" w14:textId="77777777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  <w:r w:rsidRPr="00E11F50">
        <w:rPr>
          <w:rFonts w:ascii="Times New Roman" w:hAnsi="Times New Roman" w:cs="Times New Roman"/>
          <w:sz w:val="24"/>
          <w:szCs w:val="24"/>
        </w:rPr>
        <w:t>Arkitektene Dahl &amp; Myrhol AS v/ Per Atle Myrhol</w:t>
      </w:r>
    </w:p>
    <w:p w14:paraId="135695A4" w14:textId="77777777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  <w:r w:rsidRPr="00E11F50">
        <w:rPr>
          <w:rFonts w:ascii="Times New Roman" w:hAnsi="Times New Roman" w:cs="Times New Roman"/>
          <w:sz w:val="24"/>
          <w:szCs w:val="24"/>
        </w:rPr>
        <w:t>Wilses gate 4, 0178 Oslo</w:t>
      </w:r>
    </w:p>
    <w:p w14:paraId="7BB76CC5" w14:textId="77777777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  <w:r w:rsidRPr="00E11F50">
        <w:rPr>
          <w:rFonts w:ascii="Times New Roman" w:hAnsi="Times New Roman" w:cs="Times New Roman"/>
          <w:sz w:val="24"/>
          <w:szCs w:val="24"/>
        </w:rPr>
        <w:t xml:space="preserve">e-post: </w:t>
      </w:r>
      <w:hyperlink r:id="rId5" w:history="1">
        <w:r w:rsidRPr="00E11F50">
          <w:rPr>
            <w:rStyle w:val="Hyperkobling"/>
            <w:rFonts w:ascii="Times New Roman" w:hAnsi="Times New Roman" w:cs="Times New Roman"/>
            <w:sz w:val="24"/>
            <w:szCs w:val="24"/>
          </w:rPr>
          <w:t>per@dahl-myrhol.no</w:t>
        </w:r>
      </w:hyperlink>
      <w:r w:rsidRPr="00E11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D4CA9C" w14:textId="77777777" w:rsidR="007812B1" w:rsidRPr="00E11F50" w:rsidRDefault="007812B1">
      <w:pPr>
        <w:rPr>
          <w:rFonts w:ascii="Times New Roman" w:hAnsi="Times New Roman" w:cs="Times New Roman"/>
          <w:sz w:val="24"/>
          <w:szCs w:val="24"/>
        </w:rPr>
      </w:pPr>
      <w:r w:rsidRPr="00E11F50">
        <w:rPr>
          <w:rFonts w:ascii="Times New Roman" w:hAnsi="Times New Roman" w:cs="Times New Roman"/>
          <w:sz w:val="24"/>
          <w:szCs w:val="24"/>
        </w:rPr>
        <w:t>telefon: 23 29 27 70</w:t>
      </w:r>
    </w:p>
    <w:sectPr w:rsidR="007812B1" w:rsidRPr="00E11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C2"/>
    <w:rsid w:val="000345F8"/>
    <w:rsid w:val="004B38EA"/>
    <w:rsid w:val="00505DC2"/>
    <w:rsid w:val="00547906"/>
    <w:rsid w:val="005D7D84"/>
    <w:rsid w:val="00642228"/>
    <w:rsid w:val="006A173D"/>
    <w:rsid w:val="00757C39"/>
    <w:rsid w:val="007812B1"/>
    <w:rsid w:val="007F04FF"/>
    <w:rsid w:val="00897F01"/>
    <w:rsid w:val="00A56F86"/>
    <w:rsid w:val="00A6708D"/>
    <w:rsid w:val="00AD7306"/>
    <w:rsid w:val="00C51805"/>
    <w:rsid w:val="00DD2DF3"/>
    <w:rsid w:val="00E11F50"/>
    <w:rsid w:val="00E601EA"/>
    <w:rsid w:val="00ED110C"/>
    <w:rsid w:val="00F64A20"/>
    <w:rsid w:val="00FB2CE0"/>
    <w:rsid w:val="00FD3BB4"/>
    <w:rsid w:val="00FD439A"/>
    <w:rsid w:val="00F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5946"/>
  <w15:chartTrackingRefBased/>
  <w15:docId w15:val="{6DE991C0-0AE3-463C-A31D-64F95D6A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81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@dahl-myrhol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Atle Myrhol</dc:creator>
  <cp:keywords/>
  <dc:description/>
  <cp:lastModifiedBy>Per Atle Myrhol</cp:lastModifiedBy>
  <cp:revision>2</cp:revision>
  <cp:lastPrinted>2021-01-27T11:43:00Z</cp:lastPrinted>
  <dcterms:created xsi:type="dcterms:W3CDTF">2021-02-15T13:15:00Z</dcterms:created>
  <dcterms:modified xsi:type="dcterms:W3CDTF">2021-02-15T13:15:00Z</dcterms:modified>
</cp:coreProperties>
</file>