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EC" w:rsidRDefault="000840EC" w:rsidP="000840E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eastAsia="nb-NO"/>
        </w:rPr>
        <w:t>BÅTRACE</w:t>
      </w:r>
    </w:p>
    <w:p w:rsidR="000840EC" w:rsidRPr="00F2049A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 w:rsidRPr="00F2049A">
        <w:rPr>
          <w:rFonts w:ascii="Bookman Old Style" w:eastAsia="Times New Roman" w:hAnsi="Bookman Old Style" w:cs="Times New Roman"/>
          <w:sz w:val="28"/>
          <w:szCs w:val="28"/>
          <w:lang w:eastAsia="nb-NO"/>
        </w:rPr>
        <w:t>Et spill for å øke den språklige lytteevnen hos barna.</w:t>
      </w:r>
    </w:p>
    <w:p w:rsidR="000840EC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Pr="004F60F8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 w:rsidRPr="004F60F8">
        <w:rPr>
          <w:rFonts w:ascii="Bookman Old Style" w:eastAsia="Times New Roman" w:hAnsi="Bookman Old Style" w:cs="Times New Roman"/>
          <w:sz w:val="28"/>
          <w:szCs w:val="28"/>
          <w:lang w:eastAsia="nb-NO"/>
        </w:rPr>
        <w:t>Slik spiller man:</w:t>
      </w:r>
    </w:p>
    <w:p w:rsidR="000840EC" w:rsidRDefault="000840EC" w:rsidP="000840EC">
      <w:pPr>
        <w:spacing w:before="100" w:beforeAutospacing="1" w:after="100" w:afterAutospacing="1" w:line="240" w:lineRule="auto"/>
        <w:ind w:left="360" w:firstLine="34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>Plasser båtene på startstreken, og dere er klare for båtrace.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>Den voksne sier et ord. Barna skal lytte godt etter hvilket av ordene den voksne sier. Er det f.eks. kopp eller sopp?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 xml:space="preserve">Lytter man godt, vet man hvilken båt som får flytte et felt. Barna kan da flytte båten som har dette kortet. </w:t>
      </w:r>
    </w:p>
    <w:p w:rsidR="000840EC" w:rsidRDefault="000840EC" w:rsidP="000840EC">
      <w:pPr>
        <w:spacing w:before="100" w:beforeAutospacing="1" w:after="100" w:afterAutospacing="1" w:line="240" w:lineRule="auto"/>
        <w:ind w:left="360" w:firstLine="34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>Barna kan gjerne bytte på hvem som skal lytte og flytte.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 xml:space="preserve">Den voksne sier et nytt ord, og slik fortsetter det til første båt har vunnet racet. 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Pr="00955A6E" w:rsidRDefault="000840EC" w:rsidP="000840EC">
      <w:pPr>
        <w:spacing w:before="100" w:beforeAutospacing="1" w:after="100" w:afterAutospacing="1" w:line="240" w:lineRule="auto"/>
        <w:ind w:left="708"/>
        <w:jc w:val="center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eastAsia="Times New Roman"/>
          <w:noProof/>
        </w:rPr>
        <w:drawing>
          <wp:inline distT="0" distB="0" distL="0" distR="0" wp14:anchorId="31ADB8F4" wp14:editId="709D27F4">
            <wp:extent cx="3002326" cy="3038475"/>
            <wp:effectExtent l="0" t="0" r="7620" b="0"/>
            <wp:docPr id="1" name="Bilde 1" descr="cid:2F687E48-004B-4CE6-BCC8-C1E28635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687E48-004B-4CE6-BCC8-C1E286351071" descr="cid:2F687E48-004B-4CE6-BCC8-C1E28635107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92" cy="306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0EC" w:rsidRDefault="000840EC" w:rsidP="000840E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nb-NO"/>
        </w:rPr>
      </w:pPr>
    </w:p>
    <w:p w:rsidR="000840EC" w:rsidRDefault="000840EC" w:rsidP="000840E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eastAsia="nb-NO"/>
        </w:rPr>
        <w:lastRenderedPageBreak/>
        <w:t>BÅTRACE</w:t>
      </w:r>
    </w:p>
    <w:p w:rsidR="000840EC" w:rsidRPr="00F2049A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nb-NO"/>
        </w:rPr>
      </w:pPr>
    </w:p>
    <w:p w:rsidR="000840EC" w:rsidRPr="00F2049A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 w:rsidRPr="00F2049A">
        <w:rPr>
          <w:rFonts w:ascii="Bookman Old Style" w:eastAsia="Times New Roman" w:hAnsi="Bookman Old Style" w:cs="Times New Roman"/>
          <w:sz w:val="28"/>
          <w:szCs w:val="28"/>
          <w:lang w:eastAsia="nb-NO"/>
        </w:rPr>
        <w:t>Et spill for å oppdage/øve på rim.</w:t>
      </w:r>
    </w:p>
    <w:p w:rsidR="000840EC" w:rsidRDefault="000840EC" w:rsidP="000840EC">
      <w:pPr>
        <w:pStyle w:val="Listeavsnitt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Pr="00F2049A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 w:rsidRPr="00F2049A">
        <w:rPr>
          <w:rFonts w:ascii="Bookman Old Style" w:eastAsia="Times New Roman" w:hAnsi="Bookman Old Style" w:cs="Times New Roman"/>
          <w:sz w:val="28"/>
          <w:szCs w:val="28"/>
          <w:lang w:eastAsia="nb-NO"/>
        </w:rPr>
        <w:t>Slik spiller man:</w:t>
      </w:r>
    </w:p>
    <w:p w:rsidR="000840EC" w:rsidRDefault="000840EC" w:rsidP="000840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 xml:space="preserve">    </w:t>
      </w: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ab/>
        <w:t xml:space="preserve">Plasser båtene på startstreken. 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 xml:space="preserve">Den voksne viser barna et bilde, og barna skal finne hvilken båt som har rimparet. 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 xml:space="preserve">Når barna har funnet riktig båt så flyttes den et felt frem. Eks. Den voksne viser bilde av en hatt, og barna skal finne båten med katt. 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 xml:space="preserve">Barna kan bytte på hvem som skal finne rimparet og flytte. 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nb-NO"/>
        </w:rPr>
        <w:t>Slik fortsetter det til den første båten har vunnet racet.</w:t>
      </w: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Default="000840EC" w:rsidP="000840E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</w:p>
    <w:p w:rsidR="000840EC" w:rsidRDefault="000840EC" w:rsidP="000840EC">
      <w:pPr>
        <w:spacing w:before="100" w:beforeAutospacing="1" w:after="100" w:afterAutospacing="1" w:line="240" w:lineRule="auto"/>
        <w:ind w:left="708"/>
        <w:jc w:val="center"/>
        <w:rPr>
          <w:rFonts w:ascii="Bookman Old Style" w:eastAsia="Times New Roman" w:hAnsi="Bookman Old Style" w:cs="Times New Roman"/>
          <w:sz w:val="28"/>
          <w:szCs w:val="28"/>
          <w:lang w:eastAsia="nb-NO"/>
        </w:rPr>
      </w:pPr>
      <w:r>
        <w:rPr>
          <w:rFonts w:eastAsia="Times New Roman"/>
          <w:noProof/>
        </w:rPr>
        <w:drawing>
          <wp:inline distT="0" distB="0" distL="0" distR="0" wp14:anchorId="5812A823" wp14:editId="5EC92127">
            <wp:extent cx="2758628" cy="3057525"/>
            <wp:effectExtent l="0" t="0" r="3810" b="0"/>
            <wp:docPr id="5" name="Bilde 5" descr="cid:4325BF32-762C-4595-B462-B34F3FDD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25BF32-762C-4595-B462-B34F3FDD5315" descr="cid:4325BF32-762C-4595-B462-B34F3FDD531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99" cy="30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C5" w:rsidRDefault="000840EC">
      <w:bookmarkStart w:id="0" w:name="_GoBack"/>
      <w:bookmarkEnd w:id="0"/>
    </w:p>
    <w:sectPr w:rsidR="0036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C"/>
    <w:rsid w:val="000840EC"/>
    <w:rsid w:val="00091356"/>
    <w:rsid w:val="004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4FFE"/>
  <w15:chartTrackingRefBased/>
  <w15:docId w15:val="{2D604AF9-74F5-4464-8A39-A98BCDAD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E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4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325BF32-762C-4595-B462-B34F3FDD53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F687E48-004B-4CE6-BCC8-C1E28635107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Ewa Evensen</dc:creator>
  <cp:keywords/>
  <dc:description/>
  <cp:lastModifiedBy>Katarina Ewa Evensen</cp:lastModifiedBy>
  <cp:revision>1</cp:revision>
  <dcterms:created xsi:type="dcterms:W3CDTF">2020-04-03T11:27:00Z</dcterms:created>
  <dcterms:modified xsi:type="dcterms:W3CDTF">2020-04-03T11:28:00Z</dcterms:modified>
</cp:coreProperties>
</file>